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BCE" w:rsidRDefault="00754E11" w:rsidP="00E56BCE">
      <w:pPr>
        <w:jc w:val="center"/>
        <w:rPr>
          <w:sz w:val="24"/>
          <w:szCs w:val="24"/>
        </w:rPr>
      </w:pPr>
      <w:r>
        <w:rPr>
          <w:sz w:val="24"/>
          <w:szCs w:val="24"/>
        </w:rPr>
        <w:t>Analytic Note #6</w:t>
      </w:r>
      <w:r w:rsidR="00E56BCE">
        <w:rPr>
          <w:sz w:val="24"/>
          <w:szCs w:val="24"/>
        </w:rPr>
        <w:t>:</w:t>
      </w:r>
    </w:p>
    <w:p w:rsidR="00E56BCE" w:rsidRDefault="00E56BCE" w:rsidP="00E56BCE">
      <w:pPr>
        <w:jc w:val="center"/>
        <w:rPr>
          <w:sz w:val="24"/>
          <w:szCs w:val="24"/>
        </w:rPr>
      </w:pPr>
    </w:p>
    <w:p w:rsidR="00E56BCE" w:rsidRDefault="00E56BCE" w:rsidP="00E56BCE">
      <w:pPr>
        <w:jc w:val="center"/>
        <w:rPr>
          <w:sz w:val="24"/>
          <w:szCs w:val="24"/>
        </w:rPr>
      </w:pPr>
      <w:r>
        <w:rPr>
          <w:sz w:val="24"/>
          <w:szCs w:val="24"/>
        </w:rPr>
        <w:t>Law as a Tool of Social Reform</w:t>
      </w:r>
    </w:p>
    <w:p w:rsidR="00B87E86" w:rsidRDefault="00B87E86" w:rsidP="00E56BCE">
      <w:pPr>
        <w:jc w:val="center"/>
        <w:rPr>
          <w:sz w:val="24"/>
          <w:szCs w:val="24"/>
        </w:rPr>
      </w:pPr>
    </w:p>
    <w:p w:rsidR="00B87E86" w:rsidRDefault="00B87E86" w:rsidP="00E56BCE">
      <w:pPr>
        <w:jc w:val="center"/>
        <w:rPr>
          <w:sz w:val="24"/>
          <w:szCs w:val="24"/>
        </w:rPr>
      </w:pPr>
      <w:r>
        <w:rPr>
          <w:sz w:val="24"/>
          <w:szCs w:val="24"/>
        </w:rPr>
        <w:t>MHM</w:t>
      </w:r>
    </w:p>
    <w:p w:rsidR="00B87E86" w:rsidRDefault="00B87E86" w:rsidP="00E56BCE">
      <w:pPr>
        <w:jc w:val="center"/>
        <w:rPr>
          <w:sz w:val="24"/>
          <w:szCs w:val="24"/>
        </w:rPr>
      </w:pPr>
    </w:p>
    <w:p w:rsidR="00B87E86" w:rsidRDefault="00B87E86" w:rsidP="00E56BCE">
      <w:pPr>
        <w:jc w:val="center"/>
        <w:rPr>
          <w:sz w:val="24"/>
          <w:szCs w:val="24"/>
        </w:rPr>
      </w:pPr>
      <w:r>
        <w:rPr>
          <w:sz w:val="24"/>
          <w:szCs w:val="24"/>
        </w:rPr>
        <w:t>April, 2001</w:t>
      </w:r>
    </w:p>
    <w:p w:rsidR="00E56BCE" w:rsidRDefault="00E56BCE" w:rsidP="00E56BCE">
      <w:pPr>
        <w:rPr>
          <w:sz w:val="24"/>
          <w:szCs w:val="24"/>
        </w:rPr>
      </w:pPr>
    </w:p>
    <w:p w:rsidR="00E56BCE" w:rsidRDefault="00E56BCE" w:rsidP="00E56BCE">
      <w:pPr>
        <w:rPr>
          <w:sz w:val="24"/>
          <w:szCs w:val="24"/>
        </w:rPr>
      </w:pPr>
    </w:p>
    <w:p w:rsidR="00E56BCE" w:rsidRDefault="00E56BCE" w:rsidP="00E56BCE">
      <w:pPr>
        <w:rPr>
          <w:sz w:val="24"/>
          <w:szCs w:val="24"/>
        </w:rPr>
      </w:pPr>
    </w:p>
    <w:p w:rsidR="00E56BCE" w:rsidRPr="00B32F68" w:rsidRDefault="00E56BCE" w:rsidP="00E56BCE">
      <w:pPr>
        <w:rPr>
          <w:sz w:val="24"/>
          <w:szCs w:val="24"/>
        </w:rPr>
      </w:pPr>
      <w:r>
        <w:rPr>
          <w:sz w:val="24"/>
          <w:szCs w:val="24"/>
        </w:rPr>
        <w:t xml:space="preserve">Those interested in sustainable, sector level change are often </w:t>
      </w:r>
      <w:r w:rsidRPr="00B32F68">
        <w:rPr>
          <w:sz w:val="24"/>
          <w:szCs w:val="24"/>
        </w:rPr>
        <w:t xml:space="preserve">attracted by the idea of law </w:t>
      </w:r>
      <w:r>
        <w:rPr>
          <w:sz w:val="24"/>
          <w:szCs w:val="24"/>
        </w:rPr>
        <w:t xml:space="preserve">and law reform as an instrument of social change </w:t>
      </w:r>
      <w:r w:rsidRPr="00B32F68">
        <w:rPr>
          <w:sz w:val="24"/>
          <w:szCs w:val="24"/>
        </w:rPr>
        <w:t>primarily because it seems to offer some significant leverage over social behavior and social conditions. If the authority of the state could be engaged in the pursuit of some particular social purpose, it seems plausible to imagine that a social effect will be larger than if the law were not engaged. Indeed to some, the passage of a law, or the creation of a new legal interpretation that creates new rights or new obligations, is the definition of a significant social change. To have a purpose enshrined in law is to have created an important social change in itself, as well as to create conditions under which real social conditions could change as well.</w:t>
      </w:r>
      <w:r>
        <w:rPr>
          <w:sz w:val="24"/>
          <w:szCs w:val="24"/>
        </w:rPr>
        <w:t xml:space="preserve"> The change has been “institutionalized.”</w:t>
      </w:r>
    </w:p>
    <w:p w:rsidR="00E56BCE" w:rsidRPr="00B32F68" w:rsidRDefault="00E56BCE" w:rsidP="00E56BCE">
      <w:pPr>
        <w:rPr>
          <w:sz w:val="24"/>
          <w:szCs w:val="24"/>
        </w:rPr>
      </w:pPr>
    </w:p>
    <w:p w:rsidR="00E56BCE" w:rsidRDefault="00E56BCE" w:rsidP="00E56BCE">
      <w:pPr>
        <w:rPr>
          <w:sz w:val="24"/>
          <w:szCs w:val="24"/>
        </w:rPr>
      </w:pPr>
      <w:r w:rsidRPr="00B32F68">
        <w:rPr>
          <w:sz w:val="24"/>
          <w:szCs w:val="24"/>
        </w:rPr>
        <w:t>Of course, every</w:t>
      </w:r>
      <w:bookmarkStart w:id="0" w:name="_GoBack"/>
      <w:bookmarkEnd w:id="0"/>
      <w:r>
        <w:rPr>
          <w:sz w:val="24"/>
          <w:szCs w:val="24"/>
        </w:rPr>
        <w:t xml:space="preserve"> wise</w:t>
      </w:r>
      <w:r w:rsidRPr="00B32F68">
        <w:rPr>
          <w:sz w:val="24"/>
          <w:szCs w:val="24"/>
        </w:rPr>
        <w:t xml:space="preserve"> legal reformer understands that winning a legal victory provides only a bit of leverage. There is always a close relationship between the legitimacy and impact of a law</w:t>
      </w:r>
      <w:r>
        <w:rPr>
          <w:sz w:val="24"/>
          <w:szCs w:val="24"/>
        </w:rPr>
        <w:t xml:space="preserve"> on one hand</w:t>
      </w:r>
      <w:r w:rsidRPr="00B32F68">
        <w:rPr>
          <w:sz w:val="24"/>
          <w:szCs w:val="24"/>
        </w:rPr>
        <w:t>, and the character of political support for the law</w:t>
      </w:r>
      <w:r>
        <w:rPr>
          <w:sz w:val="24"/>
          <w:szCs w:val="24"/>
        </w:rPr>
        <w:t xml:space="preserve"> on the other. In the classic view of law making, laws are only passed after they have gone through a thorough political vetting, and built up substantial political agreement. In these cases, the law merely codifies what many individuals have come to believe is the right thing to do, and the implementation and enforcement of the law is relatively simple because most individuals voluntarily comply. At other times, however, laws are passed in legislatures or decided in courts before there has been a broad political consensus built. This is when law is used to lead and challenge rather than consolidate public opinion</w:t>
      </w:r>
      <w:r w:rsidRPr="00B32F68">
        <w:rPr>
          <w:sz w:val="24"/>
          <w:szCs w:val="24"/>
        </w:rPr>
        <w:t>.</w:t>
      </w:r>
      <w:r>
        <w:rPr>
          <w:sz w:val="24"/>
          <w:szCs w:val="24"/>
        </w:rPr>
        <w:t xml:space="preserve"> In these cases, implementation is very difficult, and there is much resistance – even civil disobedience.  The Roe v. Wade case suggests that legal cases can be won in courts, but then lost in the court of public opinion. The Equal Rights Amendment case suggests that we can lose a political effort to pass a law that establishes equal rights, but get much of the change that the reformers wanted even without the legal change. </w:t>
      </w:r>
      <w:r w:rsidRPr="00B32F68">
        <w:rPr>
          <w:sz w:val="24"/>
          <w:szCs w:val="24"/>
        </w:rPr>
        <w:t xml:space="preserve"> </w:t>
      </w:r>
    </w:p>
    <w:p w:rsidR="00E56BCE" w:rsidRPr="00B32F68" w:rsidRDefault="00E56BCE" w:rsidP="00E56BCE">
      <w:pPr>
        <w:rPr>
          <w:sz w:val="24"/>
          <w:szCs w:val="24"/>
        </w:rPr>
      </w:pPr>
    </w:p>
    <w:p w:rsidR="00E56BCE" w:rsidRPr="00B32F68" w:rsidRDefault="00E56BCE" w:rsidP="00E56BCE">
      <w:pPr>
        <w:rPr>
          <w:sz w:val="24"/>
          <w:szCs w:val="24"/>
        </w:rPr>
      </w:pPr>
      <w:r w:rsidRPr="00B32F68">
        <w:rPr>
          <w:sz w:val="24"/>
          <w:szCs w:val="24"/>
        </w:rPr>
        <w:t xml:space="preserve">The close interaction between law and politics (essentially seeing much statutory law if not constitutional and common law as an embodiment of political agreements made by legislatures at a particular point of time), gives us the classic view of how one might use law to create social reform. One builds a political movement (there </w:t>
      </w:r>
      <w:proofErr w:type="spellStart"/>
      <w:r w:rsidRPr="00B32F68">
        <w:rPr>
          <w:sz w:val="24"/>
          <w:szCs w:val="24"/>
        </w:rPr>
        <w:t>oughtta</w:t>
      </w:r>
      <w:proofErr w:type="spellEnd"/>
      <w:r w:rsidRPr="00B32F68">
        <w:rPr>
          <w:sz w:val="24"/>
          <w:szCs w:val="24"/>
        </w:rPr>
        <w:t xml:space="preserve"> be a law!); the political movement gains strength; it gets a hearing in the legislature; a law emerges; the executive and the court implement; anticipating that, ordinary citizens come into line and the desired social change happens. And it is true that this is sometimes how things work. And, insofar as it builds a political base for the law, it provides both legitimacy and a causal mechanism to the achievement of desired social results. </w:t>
      </w:r>
    </w:p>
    <w:p w:rsidR="00E56BCE" w:rsidRPr="00B32F68" w:rsidRDefault="00E56BCE" w:rsidP="00E56BCE">
      <w:pPr>
        <w:rPr>
          <w:sz w:val="24"/>
          <w:szCs w:val="24"/>
        </w:rPr>
      </w:pPr>
    </w:p>
    <w:p w:rsidR="00E56BCE" w:rsidRPr="00B32F68" w:rsidRDefault="00E56BCE" w:rsidP="00E56BCE">
      <w:pPr>
        <w:rPr>
          <w:sz w:val="24"/>
          <w:szCs w:val="24"/>
        </w:rPr>
      </w:pPr>
      <w:r w:rsidRPr="00B32F68">
        <w:rPr>
          <w:sz w:val="24"/>
          <w:szCs w:val="24"/>
        </w:rPr>
        <w:lastRenderedPageBreak/>
        <w:t>In recent decades, however, we have seen alternative paths to legal change, and alternative ways to use existing law to advance social reform. One way to think about this is to see the methods in terms of three broad (and overlapping) categories:</w:t>
      </w:r>
    </w:p>
    <w:p w:rsidR="00E56BCE" w:rsidRDefault="00E56BCE" w:rsidP="00E56BCE">
      <w:pPr>
        <w:rPr>
          <w:sz w:val="24"/>
          <w:szCs w:val="24"/>
        </w:rPr>
      </w:pPr>
    </w:p>
    <w:p w:rsidR="00E56BCE" w:rsidRDefault="00E56BCE" w:rsidP="00E56BCE">
      <w:pPr>
        <w:numPr>
          <w:ilvl w:val="0"/>
          <w:numId w:val="1"/>
        </w:numPr>
        <w:rPr>
          <w:sz w:val="24"/>
          <w:szCs w:val="24"/>
        </w:rPr>
      </w:pPr>
      <w:r w:rsidRPr="00B32F68">
        <w:rPr>
          <w:sz w:val="24"/>
          <w:szCs w:val="24"/>
        </w:rPr>
        <w:t xml:space="preserve">Efforts to exploit existing laws to advance social reform by concentrating on spotting and exploiting existing laws that create both rights and duties (e.g. </w:t>
      </w:r>
      <w:r>
        <w:rPr>
          <w:sz w:val="24"/>
          <w:szCs w:val="24"/>
        </w:rPr>
        <w:t xml:space="preserve">the idea that we might want to use </w:t>
      </w:r>
      <w:r w:rsidRPr="00B32F68">
        <w:rPr>
          <w:sz w:val="24"/>
          <w:szCs w:val="24"/>
        </w:rPr>
        <w:t>non-traditional labor law to advance labor rights,</w:t>
      </w:r>
      <w:r>
        <w:rPr>
          <w:sz w:val="24"/>
          <w:szCs w:val="24"/>
        </w:rPr>
        <w:t xml:space="preserve"> the idea that we might want to use legal rights to transparency to </w:t>
      </w:r>
      <w:r w:rsidRPr="00B32F68">
        <w:rPr>
          <w:sz w:val="24"/>
          <w:szCs w:val="24"/>
        </w:rPr>
        <w:t>create conditions under which citizens can activate establ</w:t>
      </w:r>
      <w:r>
        <w:rPr>
          <w:sz w:val="24"/>
          <w:szCs w:val="24"/>
        </w:rPr>
        <w:t xml:space="preserve">ished laws </w:t>
      </w:r>
      <w:r w:rsidRPr="00B32F68">
        <w:rPr>
          <w:sz w:val="24"/>
          <w:szCs w:val="24"/>
        </w:rPr>
        <w:t xml:space="preserve">in specific ways; </w:t>
      </w:r>
      <w:r>
        <w:rPr>
          <w:sz w:val="24"/>
          <w:szCs w:val="24"/>
        </w:rPr>
        <w:t xml:space="preserve">the idea that we might be able to bring </w:t>
      </w:r>
      <w:r w:rsidRPr="00B32F68">
        <w:rPr>
          <w:sz w:val="24"/>
          <w:szCs w:val="24"/>
        </w:rPr>
        <w:t>legal pressure to bear on government agencies that are not performing well</w:t>
      </w:r>
      <w:r>
        <w:rPr>
          <w:sz w:val="24"/>
          <w:szCs w:val="24"/>
        </w:rPr>
        <w:t>)</w:t>
      </w:r>
      <w:r w:rsidRPr="00B32F68">
        <w:rPr>
          <w:sz w:val="24"/>
          <w:szCs w:val="24"/>
        </w:rPr>
        <w:t xml:space="preserve">. </w:t>
      </w:r>
    </w:p>
    <w:p w:rsidR="00E56BCE" w:rsidRDefault="00E56BCE" w:rsidP="00E56BCE">
      <w:pPr>
        <w:rPr>
          <w:sz w:val="24"/>
          <w:szCs w:val="24"/>
        </w:rPr>
      </w:pPr>
    </w:p>
    <w:p w:rsidR="00E56BCE" w:rsidRPr="00B32F68" w:rsidRDefault="00E56BCE" w:rsidP="00E56BCE">
      <w:pPr>
        <w:numPr>
          <w:ilvl w:val="0"/>
          <w:numId w:val="1"/>
        </w:numPr>
        <w:rPr>
          <w:sz w:val="24"/>
          <w:szCs w:val="24"/>
        </w:rPr>
      </w:pPr>
      <w:r>
        <w:rPr>
          <w:sz w:val="24"/>
          <w:szCs w:val="24"/>
        </w:rPr>
        <w:t>E</w:t>
      </w:r>
      <w:r w:rsidRPr="00B32F68">
        <w:rPr>
          <w:sz w:val="24"/>
          <w:szCs w:val="24"/>
        </w:rPr>
        <w:t>fforts to change existing laws through non-political, and non-legislative means (e.g. test cases brought to test current interpretations of statutory and common law; Brown v. Board of Education? Roe v. Wade?)</w:t>
      </w:r>
    </w:p>
    <w:p w:rsidR="00E56BCE" w:rsidRDefault="00E56BCE" w:rsidP="00E56BCE">
      <w:pPr>
        <w:rPr>
          <w:sz w:val="24"/>
          <w:szCs w:val="24"/>
        </w:rPr>
      </w:pPr>
    </w:p>
    <w:p w:rsidR="00E56BCE" w:rsidRPr="00B32F68" w:rsidRDefault="00E56BCE" w:rsidP="00E56BCE">
      <w:pPr>
        <w:numPr>
          <w:ilvl w:val="0"/>
          <w:numId w:val="1"/>
        </w:numPr>
        <w:rPr>
          <w:sz w:val="24"/>
          <w:szCs w:val="24"/>
        </w:rPr>
      </w:pPr>
      <w:r w:rsidRPr="00B32F68">
        <w:rPr>
          <w:sz w:val="24"/>
          <w:szCs w:val="24"/>
        </w:rPr>
        <w:t>Efforts to use courts and law as a locus of political organizing (e.g. Californ</w:t>
      </w:r>
      <w:r>
        <w:rPr>
          <w:sz w:val="24"/>
          <w:szCs w:val="24"/>
        </w:rPr>
        <w:t>ia Legal Services</w:t>
      </w:r>
      <w:r w:rsidRPr="00B32F68">
        <w:rPr>
          <w:sz w:val="24"/>
          <w:szCs w:val="24"/>
        </w:rPr>
        <w:t>)</w:t>
      </w:r>
      <w:r>
        <w:rPr>
          <w:sz w:val="24"/>
          <w:szCs w:val="24"/>
        </w:rPr>
        <w:t>.</w:t>
      </w:r>
    </w:p>
    <w:p w:rsidR="00E56BCE" w:rsidRPr="00B32F68" w:rsidRDefault="00E56BCE" w:rsidP="00E56BCE">
      <w:pPr>
        <w:rPr>
          <w:sz w:val="24"/>
          <w:szCs w:val="24"/>
        </w:rPr>
      </w:pPr>
    </w:p>
    <w:p w:rsidR="00E56BCE" w:rsidRPr="00B32F68" w:rsidRDefault="00E56BCE" w:rsidP="00E56BCE">
      <w:pPr>
        <w:numPr>
          <w:ilvl w:val="0"/>
          <w:numId w:val="1"/>
        </w:numPr>
        <w:rPr>
          <w:sz w:val="24"/>
          <w:szCs w:val="24"/>
        </w:rPr>
      </w:pPr>
      <w:r w:rsidRPr="00B32F68">
        <w:rPr>
          <w:sz w:val="24"/>
          <w:szCs w:val="24"/>
        </w:rPr>
        <w:t>Efforts to use political organizing built around ideas of justice and morality to create soft law and normative pressures as a way of changing politics and law.</w:t>
      </w:r>
    </w:p>
    <w:p w:rsidR="00E56BCE" w:rsidRPr="00B32F68" w:rsidRDefault="00E56BCE" w:rsidP="00E56BCE">
      <w:pPr>
        <w:rPr>
          <w:sz w:val="24"/>
          <w:szCs w:val="24"/>
        </w:rPr>
      </w:pPr>
    </w:p>
    <w:p w:rsidR="00E56BCE" w:rsidRDefault="00E56BCE" w:rsidP="00E56BCE">
      <w:pPr>
        <w:rPr>
          <w:sz w:val="24"/>
          <w:szCs w:val="24"/>
        </w:rPr>
      </w:pPr>
      <w:r>
        <w:rPr>
          <w:sz w:val="24"/>
          <w:szCs w:val="24"/>
        </w:rPr>
        <w:t xml:space="preserve">These ideas suggest that the law might be used as lever </w:t>
      </w:r>
      <w:r w:rsidRPr="00B32F68">
        <w:rPr>
          <w:sz w:val="24"/>
          <w:szCs w:val="24"/>
        </w:rPr>
        <w:t xml:space="preserve">for social reform in several different ways. We can begin with the idea that law is already distributed across the society, but imperfectly implemented, and imagine that part of what a reformer could do is to find the means for securing the rights and imposing the duties that are already present in the legal structure of the society – using social action to fill out the existing legal frame. We can then go to the idea that legal institutions – potentially </w:t>
      </w:r>
      <w:proofErr w:type="spellStart"/>
      <w:r w:rsidRPr="00B32F68">
        <w:rPr>
          <w:sz w:val="24"/>
          <w:szCs w:val="24"/>
        </w:rPr>
        <w:t>influentiable</w:t>
      </w:r>
      <w:proofErr w:type="spellEnd"/>
      <w:r w:rsidRPr="00B32F68">
        <w:rPr>
          <w:sz w:val="24"/>
          <w:szCs w:val="24"/>
        </w:rPr>
        <w:t xml:space="preserve"> through legal, moral, or political conceptions of rights and duties – can under some circumstances act to change the law without strong political support. We can then go to the idea that the failure of the courts to act in accord with some powerful political or moral conception of rights and duties in some conception of justice could be used to build both political pressure for legal change, as well as create norms or soft law that can do some work to alter material conditions even if laws are not passed.</w:t>
      </w:r>
      <w:r>
        <w:rPr>
          <w:sz w:val="24"/>
          <w:szCs w:val="24"/>
        </w:rPr>
        <w:t xml:space="preserve"> </w:t>
      </w:r>
    </w:p>
    <w:p w:rsidR="00E56BCE" w:rsidRDefault="00E56BCE" w:rsidP="00E56BCE">
      <w:pPr>
        <w:rPr>
          <w:sz w:val="24"/>
          <w:szCs w:val="24"/>
        </w:rPr>
      </w:pPr>
    </w:p>
    <w:p w:rsidR="00E56BCE" w:rsidRPr="00B32F68" w:rsidRDefault="00E56BCE" w:rsidP="00E56BCE">
      <w:pPr>
        <w:rPr>
          <w:sz w:val="24"/>
          <w:szCs w:val="24"/>
        </w:rPr>
      </w:pPr>
      <w:r>
        <w:rPr>
          <w:sz w:val="24"/>
          <w:szCs w:val="24"/>
        </w:rPr>
        <w:t>In our discussions, we will try to both enlarge and refine our views about how law as existing statutes, as potential statutes, as a distinctive set of institutions with their own powers, processes and methods for taking action, and as a moral ideal can be mobilized to create, consolidate, or instantiate social change.</w:t>
      </w:r>
    </w:p>
    <w:p w:rsidR="002E0576" w:rsidRDefault="002E0576"/>
    <w:sectPr w:rsidR="002E0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122AC"/>
    <w:multiLevelType w:val="hybridMultilevel"/>
    <w:tmpl w:val="166ED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BCE"/>
    <w:rsid w:val="002B3B8F"/>
    <w:rsid w:val="002E0576"/>
    <w:rsid w:val="00302E87"/>
    <w:rsid w:val="00754E11"/>
    <w:rsid w:val="00B87E86"/>
    <w:rsid w:val="00E56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BCE"/>
    <w:pPr>
      <w:spacing w:after="0" w:line="240" w:lineRule="auto"/>
    </w:pPr>
    <w:rPr>
      <w:rFonts w:ascii="Times New Roman" w:eastAsia="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BCE"/>
    <w:pPr>
      <w:spacing w:after="0" w:line="240" w:lineRule="auto"/>
    </w:pPr>
    <w:rPr>
      <w:rFonts w:ascii="Times New Roman" w:eastAsia="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Moore</dc:creator>
  <cp:lastModifiedBy>M Moore</cp:lastModifiedBy>
  <cp:revision>4</cp:revision>
  <dcterms:created xsi:type="dcterms:W3CDTF">2011-03-02T00:15:00Z</dcterms:created>
  <dcterms:modified xsi:type="dcterms:W3CDTF">2011-04-06T15:58:00Z</dcterms:modified>
</cp:coreProperties>
</file>